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A9" w:rsidRPr="00502018" w:rsidRDefault="00CC2AA9" w:rsidP="00CC2AA9">
      <w:pPr>
        <w:jc w:val="center"/>
      </w:pPr>
      <w:r w:rsidRPr="00502018">
        <w:t>РОССИЙСКАЯ ФЕДЕРАЦИЯ</w:t>
      </w:r>
    </w:p>
    <w:p w:rsidR="00CC2AA9" w:rsidRPr="00502018" w:rsidRDefault="00CC2AA9" w:rsidP="00CC2AA9">
      <w:pPr>
        <w:jc w:val="center"/>
      </w:pPr>
      <w:r w:rsidRPr="00502018">
        <w:t>ЧЕЛЯБИНСКАЯ ОБЛАСТЬ КУНАШАКСКИЙ РАЙОН</w:t>
      </w:r>
    </w:p>
    <w:p w:rsidR="00CC2AA9" w:rsidRPr="00502018" w:rsidRDefault="00CC2AA9" w:rsidP="00CC2AA9">
      <w:pPr>
        <w:jc w:val="center"/>
        <w:rPr>
          <w:b/>
          <w:sz w:val="28"/>
          <w:szCs w:val="28"/>
        </w:rPr>
      </w:pPr>
      <w:r w:rsidRPr="00502018">
        <w:rPr>
          <w:b/>
          <w:sz w:val="28"/>
          <w:szCs w:val="28"/>
        </w:rPr>
        <w:t>АДМИНИСТРАЦИЯ МУНИЦИПАЛЬНОГО ОБРАЗОВАНИЯ</w:t>
      </w:r>
    </w:p>
    <w:p w:rsidR="00CC2AA9" w:rsidRPr="00502018" w:rsidRDefault="00CC2AA9" w:rsidP="00CC2A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02018">
        <w:rPr>
          <w:b/>
          <w:sz w:val="28"/>
          <w:szCs w:val="28"/>
        </w:rPr>
        <w:t>«ХАЛИТОВСКОЕ СЕЛЬСКОЕ ПОСЕЛЕНИЕ»</w:t>
      </w:r>
    </w:p>
    <w:p w:rsidR="00CC2AA9" w:rsidRPr="00502018" w:rsidRDefault="00CC2AA9" w:rsidP="00CC2AA9">
      <w:pPr>
        <w:jc w:val="center"/>
        <w:rPr>
          <w:sz w:val="20"/>
          <w:szCs w:val="20"/>
        </w:rPr>
      </w:pPr>
      <w:r w:rsidRPr="00502018">
        <w:rPr>
          <w:sz w:val="20"/>
          <w:szCs w:val="20"/>
        </w:rPr>
        <w:t>456710, с. Халитово, ул.Целинная,33, тел.:8(351-48)74-1-16, ИНН-7433001141, КПП-74600100, ОКПО-04268478, ОКТМО-75636490</w:t>
      </w:r>
    </w:p>
    <w:p w:rsidR="00CC2AA9" w:rsidRPr="00502018" w:rsidRDefault="00CC2AA9" w:rsidP="00CC2AA9">
      <w:pPr>
        <w:jc w:val="center"/>
        <w:outlineLvl w:val="0"/>
        <w:rPr>
          <w:sz w:val="28"/>
          <w:szCs w:val="28"/>
        </w:rPr>
      </w:pPr>
    </w:p>
    <w:p w:rsidR="00CC2AA9" w:rsidRDefault="00CC2AA9" w:rsidP="00CC2AA9">
      <w:pPr>
        <w:ind w:right="-83"/>
        <w:jc w:val="center"/>
        <w:rPr>
          <w:b/>
          <w:bCs/>
          <w:sz w:val="28"/>
          <w:szCs w:val="28"/>
        </w:rPr>
      </w:pPr>
    </w:p>
    <w:p w:rsidR="00CC2AA9" w:rsidRDefault="00CC2AA9" w:rsidP="00CC2AA9">
      <w:pPr>
        <w:ind w:right="-83"/>
        <w:jc w:val="center"/>
        <w:rPr>
          <w:b/>
          <w:bCs/>
          <w:sz w:val="28"/>
          <w:szCs w:val="28"/>
        </w:rPr>
      </w:pPr>
      <w:r w:rsidRPr="00BC3AAB">
        <w:rPr>
          <w:b/>
          <w:bCs/>
          <w:sz w:val="28"/>
          <w:szCs w:val="28"/>
        </w:rPr>
        <w:t>ПОСТАНОВЛЕНИЕ</w:t>
      </w:r>
    </w:p>
    <w:p w:rsidR="00CC2AA9" w:rsidRPr="00BC3AAB" w:rsidRDefault="00CC2AA9" w:rsidP="00CC2AA9">
      <w:pPr>
        <w:ind w:right="-83"/>
        <w:jc w:val="center"/>
        <w:rPr>
          <w:b/>
          <w:bCs/>
          <w:sz w:val="28"/>
          <w:szCs w:val="28"/>
        </w:rPr>
      </w:pPr>
    </w:p>
    <w:p w:rsidR="00CC2AA9" w:rsidRDefault="00CC2AA9" w:rsidP="00CC2AA9">
      <w:pPr>
        <w:ind w:right="-83"/>
        <w:jc w:val="both"/>
        <w:rPr>
          <w:sz w:val="28"/>
          <w:szCs w:val="28"/>
        </w:rPr>
      </w:pPr>
    </w:p>
    <w:p w:rsidR="00CC2AA9" w:rsidRPr="003B7889" w:rsidRDefault="00CC2AA9" w:rsidP="00CC2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 июня </w:t>
      </w:r>
      <w:r w:rsidRPr="003B788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C122A9">
        <w:rPr>
          <w:sz w:val="28"/>
          <w:szCs w:val="28"/>
        </w:rPr>
        <w:t>2</w:t>
      </w:r>
      <w:r>
        <w:rPr>
          <w:sz w:val="28"/>
          <w:szCs w:val="28"/>
        </w:rPr>
        <w:t xml:space="preserve"> г.  </w:t>
      </w:r>
      <w:r w:rsidRPr="003B7889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</w:p>
    <w:p w:rsidR="00CC2AA9" w:rsidRDefault="00CC2AA9" w:rsidP="00CC2AA9">
      <w:pPr>
        <w:pStyle w:val="Style5"/>
        <w:widowControl/>
        <w:spacing w:line="240" w:lineRule="auto"/>
        <w:ind w:right="4243"/>
        <w:rPr>
          <w:sz w:val="28"/>
          <w:szCs w:val="28"/>
        </w:rPr>
      </w:pPr>
    </w:p>
    <w:p w:rsidR="00CC2AA9" w:rsidRPr="00BC3AAB" w:rsidRDefault="00CC2AA9" w:rsidP="00CC2AA9">
      <w:pPr>
        <w:pStyle w:val="Style5"/>
        <w:widowControl/>
        <w:spacing w:line="240" w:lineRule="auto"/>
        <w:ind w:right="4243"/>
        <w:rPr>
          <w:sz w:val="28"/>
          <w:szCs w:val="28"/>
        </w:rPr>
      </w:pPr>
    </w:p>
    <w:p w:rsidR="00CC2AA9" w:rsidRPr="0081020F" w:rsidRDefault="00CC2AA9" w:rsidP="00CC2AA9">
      <w:pPr>
        <w:pStyle w:val="ConsPlusTitle"/>
        <w:widowControl/>
        <w:ind w:right="467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677B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 утверждении</w:t>
      </w:r>
      <w:r w:rsidRPr="00AF677B">
        <w:rPr>
          <w:rFonts w:ascii="Times New Roman" w:hAnsi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AF677B">
        <w:rPr>
          <w:rFonts w:ascii="Times New Roman" w:hAnsi="Times New Roman"/>
          <w:b w:val="0"/>
          <w:sz w:val="24"/>
          <w:szCs w:val="24"/>
        </w:rPr>
        <w:t xml:space="preserve"> 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>, занимающих должности, не отнесенные к должностям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Халитовского сельского поселения Кунашакского</w:t>
      </w:r>
      <w:r w:rsidRPr="00AB6E8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и осуществляющих техническое обеспечение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Халитовского сельского поселения Кунашакского муниципального</w:t>
      </w:r>
      <w:r w:rsidRPr="00977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CC2AA9" w:rsidRDefault="00CC2AA9" w:rsidP="00CC2AA9">
      <w:pPr>
        <w:pStyle w:val="ConsPlusTitle"/>
        <w:widowControl/>
        <w:ind w:right="467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2AA9" w:rsidRPr="0081020F" w:rsidRDefault="00CC2AA9" w:rsidP="00CC2AA9">
      <w:pPr>
        <w:pStyle w:val="ConsPlusTitle"/>
        <w:widowControl/>
        <w:ind w:right="467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2AA9" w:rsidRDefault="00CC2AA9" w:rsidP="00CC2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677B">
        <w:rPr>
          <w:sz w:val="28"/>
          <w:szCs w:val="28"/>
        </w:rPr>
        <w:t xml:space="preserve">уководствуясь Трудовым кодексом Российской Федерации, Федеральным </w:t>
      </w:r>
      <w:hyperlink r:id="rId4" w:history="1">
        <w:r w:rsidRPr="00AF677B">
          <w:rPr>
            <w:sz w:val="28"/>
            <w:szCs w:val="28"/>
          </w:rPr>
          <w:t>законом</w:t>
        </w:r>
      </w:hyperlink>
      <w:r w:rsidRPr="00AF677B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AF677B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</w:t>
      </w:r>
      <w:hyperlink r:id="rId5" w:history="1">
        <w:r w:rsidRPr="00AF677B">
          <w:rPr>
            <w:sz w:val="28"/>
            <w:szCs w:val="28"/>
          </w:rPr>
          <w:t>Уставом</w:t>
        </w:r>
      </w:hyperlink>
      <w:r w:rsidRPr="00AF677B">
        <w:rPr>
          <w:sz w:val="28"/>
          <w:szCs w:val="28"/>
        </w:rPr>
        <w:t xml:space="preserve"> </w:t>
      </w:r>
      <w:r w:rsidRPr="00B77BBB">
        <w:rPr>
          <w:sz w:val="28"/>
          <w:szCs w:val="28"/>
        </w:rPr>
        <w:t>Халитовского</w:t>
      </w:r>
      <w:r>
        <w:rPr>
          <w:b/>
          <w:sz w:val="28"/>
          <w:szCs w:val="28"/>
        </w:rPr>
        <w:t xml:space="preserve"> </w:t>
      </w:r>
      <w:r w:rsidRPr="00933B12">
        <w:rPr>
          <w:sz w:val="28"/>
          <w:szCs w:val="28"/>
        </w:rPr>
        <w:t xml:space="preserve">сельского поселения </w:t>
      </w:r>
    </w:p>
    <w:p w:rsidR="00CC2AA9" w:rsidRDefault="00CC2AA9" w:rsidP="00CC2AA9">
      <w:pPr>
        <w:ind w:firstLine="567"/>
        <w:jc w:val="both"/>
        <w:rPr>
          <w:sz w:val="28"/>
          <w:szCs w:val="28"/>
        </w:rPr>
      </w:pPr>
    </w:p>
    <w:p w:rsidR="00CC2AA9" w:rsidRPr="00933B12" w:rsidRDefault="00CC2AA9" w:rsidP="00CC2AA9">
      <w:pPr>
        <w:ind w:firstLine="567"/>
        <w:jc w:val="both"/>
        <w:rPr>
          <w:sz w:val="28"/>
          <w:szCs w:val="28"/>
        </w:rPr>
      </w:pPr>
    </w:p>
    <w:p w:rsidR="00CC2AA9" w:rsidRDefault="00CC2AA9" w:rsidP="00CC2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F677B">
        <w:rPr>
          <w:sz w:val="28"/>
          <w:szCs w:val="28"/>
        </w:rPr>
        <w:t>:</w:t>
      </w:r>
    </w:p>
    <w:p w:rsidR="00CC2AA9" w:rsidRPr="00AF677B" w:rsidRDefault="00CC2AA9" w:rsidP="00CC2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Утвердить прилагаемые:</w:t>
      </w:r>
    </w:p>
    <w:p w:rsidR="00CC2AA9" w:rsidRPr="00933B12" w:rsidRDefault="00CC2AA9" w:rsidP="00CC2AA9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933B12">
        <w:rPr>
          <w:sz w:val="28"/>
          <w:szCs w:val="28"/>
        </w:rPr>
        <w:t xml:space="preserve">      1) Положение об оплате труда работников, занимающих должности, не отнесенные к </w:t>
      </w:r>
      <w:r>
        <w:rPr>
          <w:sz w:val="28"/>
          <w:szCs w:val="28"/>
        </w:rPr>
        <w:t>должностям муниципальной службы Халитовского</w:t>
      </w:r>
      <w:r w:rsidRPr="00933B12">
        <w:rPr>
          <w:sz w:val="28"/>
          <w:szCs w:val="28"/>
        </w:rPr>
        <w:t xml:space="preserve"> сельского поселения Кунашакского муниципального района, и осуществляющих техническое обеспечение деятельности органов местного самоуправления </w:t>
      </w:r>
      <w:r>
        <w:rPr>
          <w:sz w:val="28"/>
          <w:szCs w:val="28"/>
        </w:rPr>
        <w:t>Халитовского</w:t>
      </w:r>
      <w:r w:rsidRPr="00933B12">
        <w:rPr>
          <w:sz w:val="28"/>
          <w:szCs w:val="28"/>
        </w:rPr>
        <w:t xml:space="preserve"> сельского поселения Кунашакского муниципального района;</w:t>
      </w:r>
    </w:p>
    <w:p w:rsidR="00CC2AA9" w:rsidRPr="00933B12" w:rsidRDefault="00CC2AA9" w:rsidP="00CC2AA9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размеры должностных окладов работников, </w:t>
      </w:r>
      <w:r w:rsidRPr="00AF677B">
        <w:rPr>
          <w:sz w:val="28"/>
          <w:szCs w:val="28"/>
        </w:rPr>
        <w:t>занимающих должности, не отнесенные к должностям муниципальной службы</w:t>
      </w:r>
      <w:r w:rsidRPr="00B77BBB">
        <w:rPr>
          <w:sz w:val="28"/>
          <w:szCs w:val="28"/>
        </w:rPr>
        <w:t xml:space="preserve"> Халитовского</w:t>
      </w:r>
      <w:r>
        <w:rPr>
          <w:b/>
          <w:sz w:val="28"/>
          <w:szCs w:val="28"/>
        </w:rPr>
        <w:t xml:space="preserve"> </w:t>
      </w:r>
      <w:r w:rsidRPr="00933B12">
        <w:rPr>
          <w:sz w:val="28"/>
          <w:szCs w:val="28"/>
        </w:rPr>
        <w:t xml:space="preserve">сельского поселения Кунашакского муниципального района, и осуществляющих техническое обеспечение деятельности органов местного самоуправления </w:t>
      </w:r>
      <w:r>
        <w:rPr>
          <w:sz w:val="28"/>
          <w:szCs w:val="28"/>
        </w:rPr>
        <w:t>Халитовского</w:t>
      </w:r>
      <w:r w:rsidRPr="00933B12">
        <w:rPr>
          <w:sz w:val="28"/>
          <w:szCs w:val="28"/>
        </w:rPr>
        <w:t xml:space="preserve"> сельского поселения Кунашакского муниципального район</w:t>
      </w:r>
      <w:r>
        <w:rPr>
          <w:sz w:val="28"/>
          <w:szCs w:val="28"/>
        </w:rPr>
        <w:t>а</w:t>
      </w:r>
      <w:r w:rsidRPr="00933B12">
        <w:rPr>
          <w:sz w:val="28"/>
          <w:szCs w:val="28"/>
        </w:rPr>
        <w:t>;</w:t>
      </w:r>
    </w:p>
    <w:p w:rsidR="00CC2AA9" w:rsidRPr="00933B12" w:rsidRDefault="00CC2AA9" w:rsidP="00CC2AA9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 Положение о материальном стимулировании работников, занимающих </w:t>
      </w:r>
      <w:r w:rsidRPr="00933B12">
        <w:rPr>
          <w:sz w:val="28"/>
          <w:szCs w:val="28"/>
        </w:rPr>
        <w:t xml:space="preserve">должности, не отнесенные к должностям муниципальной службы </w:t>
      </w:r>
      <w:r>
        <w:rPr>
          <w:sz w:val="28"/>
          <w:szCs w:val="28"/>
        </w:rPr>
        <w:t>Халитовского</w:t>
      </w:r>
      <w:r w:rsidRPr="00933B12">
        <w:rPr>
          <w:sz w:val="28"/>
          <w:szCs w:val="28"/>
        </w:rPr>
        <w:t xml:space="preserve"> сельского поселения Кунашакского муниципального района, и осуществляющих техническое обеспечение деятельности органов местного самоуправления </w:t>
      </w:r>
      <w:r>
        <w:rPr>
          <w:sz w:val="28"/>
          <w:szCs w:val="28"/>
        </w:rPr>
        <w:t>Халитовского</w:t>
      </w:r>
      <w:r w:rsidRPr="00933B12">
        <w:rPr>
          <w:sz w:val="28"/>
          <w:szCs w:val="28"/>
        </w:rPr>
        <w:t xml:space="preserve"> сельского поселения Кунашакского муниципального района.</w:t>
      </w:r>
    </w:p>
    <w:p w:rsidR="00CC2AA9" w:rsidRDefault="00CC2AA9" w:rsidP="00CC2AA9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2.Признать утратившими силу постановлений Администрации</w:t>
      </w:r>
      <w:r w:rsidRPr="00AF677B">
        <w:rPr>
          <w:sz w:val="28"/>
          <w:szCs w:val="28"/>
        </w:rPr>
        <w:t xml:space="preserve"> </w:t>
      </w:r>
      <w:r>
        <w:rPr>
          <w:sz w:val="28"/>
          <w:szCs w:val="28"/>
        </w:rPr>
        <w:t>Халитовского</w:t>
      </w:r>
      <w:r w:rsidRPr="00933B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11.01.2022г.</w:t>
      </w:r>
      <w:r w:rsidRPr="00AF677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 «Об оплате труда работников, занимающих должности не отнесенные к должностям муниципальной службы Халитовского сельского поселения», от 11.01.2022г. №3 «О материальном стимулировании работников, занимающих должности не отнесенные к должностям муниципальной службы и осуществляющих техническое обеспечение деятельности органа местного самоуправления Халитовского сельского поселения»  со всеми внесенными изменениями.</w:t>
      </w:r>
    </w:p>
    <w:p w:rsidR="00CC2AA9" w:rsidRDefault="00CC2AA9" w:rsidP="00CC2AA9">
      <w:pPr>
        <w:widowControl/>
        <w:overflowPunct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3C60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с момента его подписания и </w:t>
      </w:r>
      <w:r w:rsidRPr="00F874EA">
        <w:rPr>
          <w:sz w:val="28"/>
          <w:szCs w:val="28"/>
        </w:rPr>
        <w:t xml:space="preserve">распространяет свое действие на правоотношения, возникшие с 01 </w:t>
      </w:r>
      <w:r>
        <w:rPr>
          <w:sz w:val="28"/>
          <w:szCs w:val="28"/>
        </w:rPr>
        <w:t>апрел</w:t>
      </w:r>
      <w:r w:rsidRPr="00F874EA">
        <w:rPr>
          <w:sz w:val="28"/>
          <w:szCs w:val="28"/>
        </w:rPr>
        <w:t>я 2022 года.</w:t>
      </w:r>
    </w:p>
    <w:p w:rsidR="00CC2AA9" w:rsidRDefault="00CC2AA9" w:rsidP="00CC2AA9">
      <w:pPr>
        <w:widowControl/>
        <w:overflowPunct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Организацию исполнения настоящего </w:t>
      </w:r>
      <w:r w:rsidRPr="00800673">
        <w:rPr>
          <w:sz w:val="28"/>
          <w:szCs w:val="28"/>
        </w:rPr>
        <w:t>постан</w:t>
      </w:r>
      <w:r>
        <w:rPr>
          <w:sz w:val="28"/>
          <w:szCs w:val="28"/>
        </w:rPr>
        <w:t xml:space="preserve">овления </w:t>
      </w:r>
      <w:r w:rsidRPr="0080067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ведущего специалиста по формированию бюджета </w:t>
      </w:r>
      <w:proofErr w:type="spellStart"/>
      <w:r>
        <w:rPr>
          <w:sz w:val="28"/>
          <w:szCs w:val="28"/>
        </w:rPr>
        <w:t>Халикову</w:t>
      </w:r>
      <w:proofErr w:type="spellEnd"/>
      <w:r>
        <w:rPr>
          <w:sz w:val="28"/>
          <w:szCs w:val="28"/>
        </w:rPr>
        <w:t xml:space="preserve"> Э.Р. </w:t>
      </w:r>
    </w:p>
    <w:p w:rsidR="00CC2AA9" w:rsidRDefault="00CC2AA9" w:rsidP="00CC2AA9">
      <w:pPr>
        <w:widowControl/>
        <w:overflowPunct w:val="0"/>
        <w:contextualSpacing/>
        <w:jc w:val="both"/>
        <w:rPr>
          <w:sz w:val="28"/>
          <w:szCs w:val="28"/>
        </w:rPr>
      </w:pPr>
    </w:p>
    <w:p w:rsidR="00CC2AA9" w:rsidRDefault="00CC2AA9" w:rsidP="00CC2AA9">
      <w:pPr>
        <w:widowControl/>
        <w:overflowPunct w:val="0"/>
        <w:contextualSpacing/>
        <w:jc w:val="both"/>
        <w:rPr>
          <w:sz w:val="28"/>
          <w:szCs w:val="28"/>
        </w:rPr>
      </w:pPr>
    </w:p>
    <w:p w:rsidR="00CC2AA9" w:rsidRDefault="00CC2AA9" w:rsidP="00CC2AA9">
      <w:pPr>
        <w:widowControl/>
        <w:overflowPunct w:val="0"/>
        <w:contextualSpacing/>
        <w:jc w:val="both"/>
        <w:rPr>
          <w:sz w:val="28"/>
          <w:szCs w:val="28"/>
        </w:rPr>
      </w:pPr>
    </w:p>
    <w:p w:rsidR="00CC2AA9" w:rsidRDefault="00CC2AA9" w:rsidP="00CC2AA9">
      <w:pPr>
        <w:widowControl/>
        <w:overflowPunct w:val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CC2AA9" w:rsidRDefault="00CC2AA9" w:rsidP="00CC2AA9">
      <w:pPr>
        <w:overflowPunct w:val="0"/>
        <w:contextualSpacing/>
        <w:jc w:val="both"/>
        <w:rPr>
          <w:sz w:val="28"/>
          <w:szCs w:val="28"/>
        </w:rPr>
      </w:pPr>
    </w:p>
    <w:p w:rsidR="00CC2AA9" w:rsidRDefault="00CC2AA9" w:rsidP="00CC2AA9">
      <w:pPr>
        <w:overflowPunct w:val="0"/>
        <w:contextualSpacing/>
        <w:jc w:val="both"/>
        <w:rPr>
          <w:sz w:val="28"/>
          <w:szCs w:val="28"/>
        </w:rPr>
      </w:pPr>
    </w:p>
    <w:p w:rsidR="00CC2AA9" w:rsidRDefault="00CC2AA9" w:rsidP="00CC2AA9">
      <w:pPr>
        <w:overflowPunct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Халитовского</w:t>
      </w:r>
      <w:r w:rsidRPr="00933B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А.А. </w:t>
      </w:r>
      <w:proofErr w:type="spellStart"/>
      <w:r>
        <w:rPr>
          <w:sz w:val="28"/>
          <w:szCs w:val="28"/>
        </w:rPr>
        <w:t>Шавалеев</w:t>
      </w:r>
      <w:proofErr w:type="spellEnd"/>
    </w:p>
    <w:p w:rsidR="00CC2AA9" w:rsidRDefault="00CC2AA9" w:rsidP="00CC2AA9">
      <w:pPr>
        <w:overflowPunct w:val="0"/>
        <w:contextualSpacing/>
        <w:jc w:val="both"/>
        <w:rPr>
          <w:sz w:val="28"/>
          <w:szCs w:val="28"/>
        </w:rPr>
      </w:pPr>
    </w:p>
    <w:p w:rsidR="00CC2AA9" w:rsidRDefault="00CC2AA9" w:rsidP="00CC2AA9">
      <w:pPr>
        <w:overflowPunct w:val="0"/>
        <w:contextualSpacing/>
        <w:jc w:val="both"/>
        <w:rPr>
          <w:sz w:val="28"/>
          <w:szCs w:val="28"/>
        </w:rPr>
      </w:pPr>
    </w:p>
    <w:p w:rsidR="00CC2AA9" w:rsidRDefault="00CC2AA9" w:rsidP="00CC2AA9">
      <w:pPr>
        <w:overflowPunct w:val="0"/>
        <w:contextualSpacing/>
        <w:jc w:val="both"/>
        <w:rPr>
          <w:sz w:val="28"/>
          <w:szCs w:val="28"/>
        </w:rPr>
      </w:pPr>
    </w:p>
    <w:p w:rsidR="00CC2AA9" w:rsidRDefault="00CC2AA9" w:rsidP="00CC2AA9">
      <w:pPr>
        <w:overflowPunct w:val="0"/>
        <w:contextualSpacing/>
        <w:jc w:val="both"/>
        <w:rPr>
          <w:sz w:val="28"/>
          <w:szCs w:val="28"/>
        </w:rPr>
      </w:pPr>
    </w:p>
    <w:p w:rsidR="00CC2AA9" w:rsidRDefault="00CC2AA9" w:rsidP="00CC2AA9">
      <w:pPr>
        <w:overflowPunct w:val="0"/>
        <w:contextualSpacing/>
        <w:jc w:val="both"/>
        <w:rPr>
          <w:sz w:val="28"/>
          <w:szCs w:val="28"/>
        </w:rPr>
      </w:pPr>
    </w:p>
    <w:p w:rsidR="00CC2AA9" w:rsidRDefault="00CC2AA9" w:rsidP="00CC2AA9">
      <w:pPr>
        <w:overflowPunct w:val="0"/>
        <w:contextualSpacing/>
        <w:jc w:val="both"/>
        <w:rPr>
          <w:sz w:val="28"/>
          <w:szCs w:val="28"/>
        </w:rPr>
      </w:pPr>
    </w:p>
    <w:p w:rsidR="009844BC" w:rsidRDefault="009844BC"/>
    <w:sectPr w:rsidR="0098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A9"/>
    <w:rsid w:val="009844BC"/>
    <w:rsid w:val="00C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C6EE-B71A-4466-9B1B-2CCEE10D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C2AA9"/>
    <w:pPr>
      <w:spacing w:line="325" w:lineRule="exact"/>
      <w:jc w:val="both"/>
    </w:pPr>
  </w:style>
  <w:style w:type="paragraph" w:customStyle="1" w:styleId="ConsPlusTitle">
    <w:name w:val="ConsPlusTitle"/>
    <w:uiPriority w:val="99"/>
    <w:rsid w:val="00CC2A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10B11B23896DF12E0EB3FFA6AC0A4C04BB95E68500AEAE72BDF078B020523F3F1E76C59207FF2DECEE6DU7c5L" TargetMode="External"/><Relationship Id="rId4" Type="http://schemas.openxmlformats.org/officeDocument/2006/relationships/hyperlink" Target="consultantplus://offline/ref=9210B11B23896DF12E0EADF2B0C055470CB2C9EC8004A7F928E2AB25E729586878512F87D60AF828UE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2022-06-30T06:00:00Z</dcterms:created>
  <dcterms:modified xsi:type="dcterms:W3CDTF">2022-06-30T06:01:00Z</dcterms:modified>
</cp:coreProperties>
</file>